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0" w:rsidRPr="00213669" w:rsidRDefault="00977C5E">
      <w:pPr>
        <w:rPr>
          <w:b/>
        </w:rPr>
      </w:pPr>
      <w:r w:rsidRPr="00213669">
        <w:rPr>
          <w:b/>
        </w:rPr>
        <w:t>Programma ACT voor multidisciplinaire teams</w:t>
      </w:r>
    </w:p>
    <w:p w:rsidR="00977C5E" w:rsidRDefault="00977C5E" w:rsidP="00977C5E">
      <w:r>
        <w:t xml:space="preserve">De cursus bestaat uit 2 keer 2 dagen training voor </w:t>
      </w:r>
      <w:proofErr w:type="gramStart"/>
      <w:r>
        <w:t>respectievelijk</w:t>
      </w:r>
      <w:proofErr w:type="gramEnd"/>
      <w:r>
        <w:t xml:space="preserve"> de basiscursus </w:t>
      </w:r>
      <w:proofErr w:type="spellStart"/>
      <w:r>
        <w:t>basiscursus</w:t>
      </w:r>
      <w:proofErr w:type="spellEnd"/>
      <w:r>
        <w:t xml:space="preserve"> en de integratiecursus. Iedere 2-daagse training beslaat in totaal uit 10 blokken van 1.15 uur. </w:t>
      </w:r>
    </w:p>
    <w:p w:rsidR="00213669" w:rsidRDefault="00213669"/>
    <w:p w:rsidR="00977C5E" w:rsidRDefault="00977C5E">
      <w:r>
        <w:t>Basiscursus</w:t>
      </w:r>
    </w:p>
    <w:p w:rsidR="00977C5E" w:rsidRDefault="00977C5E">
      <w:r>
        <w:t xml:space="preserve">In de basiscursus komt aan de orde: </w:t>
      </w:r>
      <w:proofErr w:type="spellStart"/>
      <w:r>
        <w:t>kennisoverdacht</w:t>
      </w:r>
      <w:proofErr w:type="spellEnd"/>
      <w:r>
        <w:t xml:space="preserve"> en verdiepen van bestudeerde </w:t>
      </w:r>
      <w:proofErr w:type="gramStart"/>
      <w:r>
        <w:t>literatuur ,</w:t>
      </w:r>
      <w:proofErr w:type="gramEnd"/>
      <w:r>
        <w:t xml:space="preserve"> zelf ervaren en het leren uitvoeren van enkele </w:t>
      </w:r>
      <w:proofErr w:type="spellStart"/>
      <w:r>
        <w:t>ACT-oefeningen</w:t>
      </w:r>
      <w:proofErr w:type="spellEnd"/>
      <w:r w:rsidR="00213669">
        <w:t xml:space="preserve"> waarmee de cursist een begin kan </w:t>
      </w:r>
      <w:r w:rsidR="00AD505A">
        <w:t xml:space="preserve">maken met het </w:t>
      </w:r>
      <w:proofErr w:type="spellStart"/>
      <w:r w:rsidR="00AD505A">
        <w:t>monodiscipliniair</w:t>
      </w:r>
      <w:proofErr w:type="spellEnd"/>
      <w:r w:rsidR="00AD505A">
        <w:t xml:space="preserve"> toepassen van </w:t>
      </w:r>
      <w:proofErr w:type="spellStart"/>
      <w:r w:rsidR="00AD505A">
        <w:t>ACT-</w:t>
      </w:r>
      <w:r w:rsidR="00213669">
        <w:t>interventies</w:t>
      </w:r>
      <w:proofErr w:type="spellEnd"/>
      <w:r w:rsidR="00213669">
        <w:t xml:space="preserve"> in zijn/haar praktijk.</w:t>
      </w:r>
      <w:r w:rsidR="00AD505A">
        <w:t xml:space="preserve"> </w:t>
      </w:r>
      <w:r w:rsidR="00213669">
        <w:t>Meer specifiek komen de volgende onderdelen aan de orde</w:t>
      </w:r>
    </w:p>
    <w:p w:rsidR="00213669" w:rsidRDefault="00213669" w:rsidP="007527F1">
      <w:pPr>
        <w:pStyle w:val="NoSpacing"/>
      </w:pPr>
      <w:r>
        <w:t xml:space="preserve"> 1: inleiding en opstarten. Wat weet je van ACT? Wat wil je leren?</w:t>
      </w:r>
    </w:p>
    <w:p w:rsidR="00213669" w:rsidRDefault="00213669" w:rsidP="007527F1">
      <w:pPr>
        <w:pStyle w:val="NoSpacing"/>
      </w:pPr>
      <w:r>
        <w:t xml:space="preserve">2. </w:t>
      </w:r>
      <w:proofErr w:type="gramStart"/>
      <w:r w:rsidR="00977C5E">
        <w:t>theoretische</w:t>
      </w:r>
      <w:proofErr w:type="gramEnd"/>
      <w:r w:rsidR="00977C5E">
        <w:t xml:space="preserve"> achtergrond van ACT</w:t>
      </w:r>
      <w:r>
        <w:t xml:space="preserve">; Relational frame theory </w:t>
      </w:r>
    </w:p>
    <w:p w:rsidR="00213669" w:rsidRDefault="00213669" w:rsidP="007527F1">
      <w:pPr>
        <w:pStyle w:val="NoSpacing"/>
      </w:pPr>
      <w:r>
        <w:t xml:space="preserve">3. </w:t>
      </w:r>
      <w:proofErr w:type="gramStart"/>
      <w:r>
        <w:t>theoretische</w:t>
      </w:r>
      <w:proofErr w:type="gramEnd"/>
      <w:r>
        <w:t xml:space="preserve"> achtergrond van ACT ; </w:t>
      </w:r>
      <w:proofErr w:type="spellStart"/>
      <w:r>
        <w:t>Regelgeleid</w:t>
      </w:r>
      <w:proofErr w:type="spellEnd"/>
      <w:r>
        <w:t xml:space="preserve"> gedrag</w:t>
      </w:r>
    </w:p>
    <w:p w:rsidR="00213669" w:rsidRDefault="00213669" w:rsidP="007527F1">
      <w:pPr>
        <w:pStyle w:val="NoSpacing"/>
      </w:pPr>
      <w:r>
        <w:t>4. De hexaflex: het klinische model van ACT</w:t>
      </w:r>
    </w:p>
    <w:p w:rsidR="00977C5E" w:rsidRDefault="00213669" w:rsidP="007527F1">
      <w:pPr>
        <w:pStyle w:val="NoSpacing"/>
      </w:pPr>
      <w:r>
        <w:t>5 en 6: casusconceptualisatie: oefenen met de wijze waarop vanuit ACT wordt gekeken naar de problematiek van patiënten</w:t>
      </w:r>
      <w:r w:rsidR="00977C5E">
        <w:t xml:space="preserve"> </w:t>
      </w:r>
    </w:p>
    <w:p w:rsidR="00213669" w:rsidRDefault="00213669" w:rsidP="007527F1">
      <w:pPr>
        <w:pStyle w:val="NoSpacing"/>
      </w:pPr>
      <w:r>
        <w:t xml:space="preserve">7. </w:t>
      </w:r>
      <w:proofErr w:type="gramStart"/>
      <w:r>
        <w:t>zelf</w:t>
      </w:r>
      <w:proofErr w:type="gramEnd"/>
      <w:r>
        <w:t xml:space="preserve"> oefenen met het uitleggen van het perspectief van ACT, de metafoor van de hand</w:t>
      </w:r>
    </w:p>
    <w:p w:rsidR="00213669" w:rsidRDefault="00213669" w:rsidP="007527F1">
      <w:pPr>
        <w:pStyle w:val="NoSpacing"/>
      </w:pPr>
      <w:r>
        <w:t xml:space="preserve">8. </w:t>
      </w:r>
      <w:proofErr w:type="gramStart"/>
      <w:r>
        <w:t>zelf</w:t>
      </w:r>
      <w:proofErr w:type="gramEnd"/>
      <w:r>
        <w:t xml:space="preserve"> oefenen met mindfulness</w:t>
      </w:r>
    </w:p>
    <w:p w:rsidR="00213669" w:rsidRDefault="00AD505A" w:rsidP="007527F1">
      <w:pPr>
        <w:pStyle w:val="NoSpacing"/>
      </w:pPr>
      <w:r>
        <w:t xml:space="preserve">9. </w:t>
      </w:r>
      <w:proofErr w:type="gramStart"/>
      <w:r>
        <w:t>zelf</w:t>
      </w:r>
      <w:proofErr w:type="gramEnd"/>
      <w:r>
        <w:t xml:space="preserve"> oefenen: ACT in 10 minuten waarbij motivatie voor gedragsverandering wordt verhoogd door aan te sluiten bij de waarden van de patiënt</w:t>
      </w:r>
    </w:p>
    <w:p w:rsidR="00213669" w:rsidRDefault="00213669" w:rsidP="007527F1">
      <w:pPr>
        <w:pStyle w:val="NoSpacing"/>
      </w:pPr>
      <w:r>
        <w:t xml:space="preserve">10. </w:t>
      </w:r>
      <w:proofErr w:type="gramStart"/>
      <w:r>
        <w:t>hoe</w:t>
      </w:r>
      <w:proofErr w:type="gramEnd"/>
      <w:r>
        <w:t xml:space="preserve"> kan ik ACT implementeren in mijn praktijk? Hoe is de afstemming met andere behandelaars?</w:t>
      </w:r>
    </w:p>
    <w:p w:rsidR="007527F1" w:rsidRDefault="007527F1"/>
    <w:p w:rsidR="00213669" w:rsidRDefault="00213669">
      <w:r>
        <w:t>Integratiecursus</w:t>
      </w:r>
    </w:p>
    <w:p w:rsidR="00AD505A" w:rsidRDefault="00AD505A">
      <w:r>
        <w:t xml:space="preserve">In de integratie staat centraal: het verdiepen van de theoretische achtergronden van ACT zodat de cursist deze kennis nu ook kan toepassen, </w:t>
      </w:r>
      <w:r w:rsidR="007527F1">
        <w:t xml:space="preserve">demonstraties van oefeningen door docenten en </w:t>
      </w:r>
      <w:r>
        <w:t xml:space="preserve">het </w:t>
      </w:r>
      <w:r w:rsidR="007527F1">
        <w:t xml:space="preserve">zelf </w:t>
      </w:r>
      <w:r>
        <w:t xml:space="preserve">oefenen met interventies behoren bij alle klinische </w:t>
      </w:r>
      <w:proofErr w:type="spellStart"/>
      <w:r>
        <w:t>ACT-processen</w:t>
      </w:r>
      <w:proofErr w:type="spellEnd"/>
      <w:r>
        <w:t xml:space="preserve">. Daarnaast komt afstemming in een multidisciplinair team aan bod zodat cursisten na de training aan de slag kunnen met multidisciplinaire </w:t>
      </w:r>
      <w:proofErr w:type="spellStart"/>
      <w:r>
        <w:t>ACT-behandelingen</w:t>
      </w:r>
      <w:proofErr w:type="spellEnd"/>
      <w:r>
        <w:t>. Het programma wordt ingevuld aan de hand van de casussen en problemen met interventies die de cursisten inbrengen. Meer specifiek:</w:t>
      </w:r>
    </w:p>
    <w:p w:rsidR="00AD505A" w:rsidRDefault="00AD505A" w:rsidP="007527F1">
      <w:pPr>
        <w:pStyle w:val="NoSpacing"/>
      </w:pPr>
      <w:r>
        <w:t xml:space="preserve">1: inleiding: Waar sta je nu? Wat wil je precies oefenen? </w:t>
      </w:r>
    </w:p>
    <w:p w:rsidR="00AD505A" w:rsidRDefault="00AD505A" w:rsidP="007527F1">
      <w:pPr>
        <w:pStyle w:val="NoSpacing"/>
      </w:pPr>
      <w:r>
        <w:t xml:space="preserve">2. Jouw eigen professionele waarden: individuele oefening </w:t>
      </w:r>
    </w:p>
    <w:p w:rsidR="00AD505A" w:rsidRDefault="00AD505A" w:rsidP="007527F1">
      <w:pPr>
        <w:pStyle w:val="NoSpacing"/>
      </w:pPr>
      <w:r>
        <w:t xml:space="preserve">3. </w:t>
      </w:r>
      <w:proofErr w:type="gramStart"/>
      <w:r>
        <w:t>theoretische</w:t>
      </w:r>
      <w:proofErr w:type="gramEnd"/>
      <w:r>
        <w:t xml:space="preserve"> achtergrond van ACT; Relational frame theory </w:t>
      </w:r>
    </w:p>
    <w:p w:rsidR="00AD505A" w:rsidRDefault="00AD505A" w:rsidP="007527F1">
      <w:pPr>
        <w:pStyle w:val="NoSpacing"/>
      </w:pPr>
      <w:r>
        <w:t xml:space="preserve">4. </w:t>
      </w:r>
      <w:proofErr w:type="gramStart"/>
      <w:r>
        <w:t>theoretische</w:t>
      </w:r>
      <w:proofErr w:type="gramEnd"/>
      <w:r>
        <w:t xml:space="preserve"> achtergrond van ACT ; </w:t>
      </w:r>
      <w:proofErr w:type="spellStart"/>
      <w:r>
        <w:t>Regelgeleid</w:t>
      </w:r>
      <w:proofErr w:type="spellEnd"/>
      <w:r>
        <w:t xml:space="preserve"> gedrag</w:t>
      </w:r>
    </w:p>
    <w:p w:rsidR="00AD505A" w:rsidRDefault="00AD505A" w:rsidP="007527F1">
      <w:pPr>
        <w:pStyle w:val="NoSpacing"/>
      </w:pPr>
      <w:r>
        <w:t>4. Demonstratie</w:t>
      </w:r>
      <w:r w:rsidR="007527F1">
        <w:t xml:space="preserve"> door </w:t>
      </w:r>
      <w:proofErr w:type="gramStart"/>
      <w:r w:rsidR="007527F1">
        <w:t xml:space="preserve">docent </w:t>
      </w:r>
      <w:r>
        <w:t xml:space="preserve"> </w:t>
      </w:r>
      <w:proofErr w:type="gramEnd"/>
      <w:r>
        <w:t>van de hexaflex aan de hand van de metafoor ‘Bus”.</w:t>
      </w:r>
    </w:p>
    <w:p w:rsidR="007527F1" w:rsidRDefault="007527F1" w:rsidP="007527F1">
      <w:pPr>
        <w:pStyle w:val="NoSpacing"/>
      </w:pPr>
      <w:r>
        <w:t>5. Demonstratie door docent: waarden expliciteren, concrete acties formuleren</w:t>
      </w:r>
    </w:p>
    <w:p w:rsidR="007527F1" w:rsidRDefault="007527F1" w:rsidP="007527F1">
      <w:pPr>
        <w:pStyle w:val="NoSpacing"/>
      </w:pPr>
      <w:r>
        <w:t xml:space="preserve">6-9. Zelf oefenen </w:t>
      </w:r>
    </w:p>
    <w:p w:rsidR="00AD505A" w:rsidRDefault="00AD505A" w:rsidP="007527F1">
      <w:pPr>
        <w:pStyle w:val="NoSpacing"/>
      </w:pPr>
      <w:r>
        <w:t xml:space="preserve">10. </w:t>
      </w:r>
      <w:proofErr w:type="gramStart"/>
      <w:r>
        <w:t>hoe</w:t>
      </w:r>
      <w:proofErr w:type="gramEnd"/>
      <w:r>
        <w:t xml:space="preserve"> implementeren</w:t>
      </w:r>
      <w:r w:rsidR="007527F1">
        <w:t xml:space="preserve"> we ACT in multidisciplinaire behandelingen? </w:t>
      </w:r>
    </w:p>
    <w:p w:rsidR="00AD505A" w:rsidRDefault="00AD505A"/>
    <w:sectPr w:rsidR="00AD505A" w:rsidSect="00043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2645"/>
    <w:multiLevelType w:val="hybridMultilevel"/>
    <w:tmpl w:val="C9F2DBB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334A4E"/>
    <w:multiLevelType w:val="hybridMultilevel"/>
    <w:tmpl w:val="879C0EBA"/>
    <w:lvl w:ilvl="0" w:tplc="368873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78A6"/>
    <w:multiLevelType w:val="hybridMultilevel"/>
    <w:tmpl w:val="9CB40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C74"/>
    <w:multiLevelType w:val="hybridMultilevel"/>
    <w:tmpl w:val="A10CF21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C5E"/>
    <w:rsid w:val="00043190"/>
    <w:rsid w:val="001A436B"/>
    <w:rsid w:val="00213669"/>
    <w:rsid w:val="00313675"/>
    <w:rsid w:val="007527F1"/>
    <w:rsid w:val="00764BC2"/>
    <w:rsid w:val="00977C5E"/>
    <w:rsid w:val="00AD505A"/>
    <w:rsid w:val="00E4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36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436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436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436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436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436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436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A436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A436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436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1A436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1A436B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1A436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1A436B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1A436B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1A436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A436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1A43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A436B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436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436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36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A436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A436B"/>
    <w:rPr>
      <w:b/>
      <w:bCs/>
    </w:rPr>
  </w:style>
  <w:style w:type="character" w:styleId="Emphasis">
    <w:name w:val="Emphasis"/>
    <w:uiPriority w:val="20"/>
    <w:qFormat/>
    <w:rsid w:val="001A436B"/>
    <w:rPr>
      <w:i/>
      <w:iCs/>
    </w:rPr>
  </w:style>
  <w:style w:type="paragraph" w:styleId="NoSpacing">
    <w:name w:val="No Spacing"/>
    <w:link w:val="NoSpacingChar"/>
    <w:uiPriority w:val="1"/>
    <w:qFormat/>
    <w:rsid w:val="001A436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43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A43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36B"/>
    <w:rPr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1A43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36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A436B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A436B"/>
    <w:rPr>
      <w:i/>
      <w:iCs/>
      <w:color w:val="808080"/>
    </w:rPr>
  </w:style>
  <w:style w:type="character" w:styleId="IntenseEmphasis">
    <w:name w:val="Intense Emphasis"/>
    <w:uiPriority w:val="21"/>
    <w:qFormat/>
    <w:rsid w:val="001A436B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A436B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A436B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A43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A436B"/>
    <w:pPr>
      <w:outlineLvl w:val="9"/>
    </w:pPr>
  </w:style>
  <w:style w:type="paragraph" w:customStyle="1" w:styleId="Style1">
    <w:name w:val="Style1"/>
    <w:basedOn w:val="Normal"/>
    <w:link w:val="Style1Char"/>
    <w:qFormat/>
    <w:rsid w:val="001A436B"/>
    <w:pPr>
      <w:ind w:left="284"/>
    </w:pPr>
    <w:rPr>
      <w:rFonts w:ascii="Lucida Sans Unicode" w:hAnsi="Lucida Sans Unicode" w:cs="Lucida Sans Unicode"/>
      <w:sz w:val="18"/>
      <w:szCs w:val="18"/>
    </w:rPr>
  </w:style>
  <w:style w:type="character" w:customStyle="1" w:styleId="Style1Char">
    <w:name w:val="Style1 Char"/>
    <w:basedOn w:val="NoSpacingChar"/>
    <w:link w:val="Style1"/>
    <w:rsid w:val="001A436B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kschreurs</dc:creator>
  <cp:lastModifiedBy>kschreurs</cp:lastModifiedBy>
  <cp:revision>1</cp:revision>
  <dcterms:created xsi:type="dcterms:W3CDTF">2015-12-04T10:52:00Z</dcterms:created>
  <dcterms:modified xsi:type="dcterms:W3CDTF">2015-12-04T11:27:00Z</dcterms:modified>
</cp:coreProperties>
</file>